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4r8l156254fv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Formulář pro uplatnění reklamace</w:t>
      </w:r>
    </w:p>
    <w:p w:rsidR="00000000" w:rsidDel="00000000" w:rsidP="00000000" w:rsidRDefault="00000000" w:rsidRPr="00000000" w14:paraId="00000002">
      <w:pPr>
        <w:spacing w:after="160" w:before="160" w:line="240" w:lineRule="auto"/>
        <w:ind w:right="1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Tento formulář vyplňte a odešlete jej zpět pouze v případě, že chcete reklamovat zboží v zákonné době. Formulář je třeba vytisknout a vložit do zásilky s vraceným zbožím nebo vložit do emailu, kde oznámíte vrácení zboží.</w:t>
      </w:r>
    </w:p>
    <w:p w:rsidR="00000000" w:rsidDel="00000000" w:rsidP="00000000" w:rsidRDefault="00000000" w:rsidRPr="00000000" w14:paraId="00000003">
      <w:pPr>
        <w:spacing w:before="240" w:line="24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Prodávající</w:t>
      </w:r>
    </w:p>
    <w:p w:rsidR="00000000" w:rsidDel="00000000" w:rsidP="00000000" w:rsidRDefault="00000000" w:rsidRPr="00000000" w14:paraId="00000004">
      <w:pPr>
        <w:spacing w:before="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Internetový obchod: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www.ceskykenzan.cz</w:t>
      </w:r>
    </w:p>
    <w:p w:rsidR="00000000" w:rsidDel="00000000" w:rsidP="00000000" w:rsidRDefault="00000000" w:rsidRPr="00000000" w14:paraId="00000005">
      <w:pPr>
        <w:spacing w:before="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Společnost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  <w:tab/>
        <w:tab/>
        <w:t xml:space="preserve">Michal Řáha</w:t>
      </w:r>
    </w:p>
    <w:p w:rsidR="00000000" w:rsidDel="00000000" w:rsidP="00000000" w:rsidRDefault="00000000" w:rsidRPr="00000000" w14:paraId="00000006">
      <w:pPr>
        <w:spacing w:before="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 sídlem: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Strašín 146, 342 01 Sušice</w:t>
      </w:r>
    </w:p>
    <w:p w:rsidR="00000000" w:rsidDel="00000000" w:rsidP="00000000" w:rsidRDefault="00000000" w:rsidRPr="00000000" w14:paraId="00000007">
      <w:pPr>
        <w:spacing w:before="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IČ: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73832502</w:t>
      </w:r>
    </w:p>
    <w:p w:rsidR="00000000" w:rsidDel="00000000" w:rsidP="00000000" w:rsidRDefault="00000000" w:rsidRPr="00000000" w14:paraId="00000008">
      <w:pPr>
        <w:spacing w:before="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E-mailová adresa: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info@kenzan.cz</w:t>
      </w:r>
    </w:p>
    <w:p w:rsidR="00000000" w:rsidDel="00000000" w:rsidP="00000000" w:rsidRDefault="00000000" w:rsidRPr="00000000" w14:paraId="00000009">
      <w:pPr>
        <w:spacing w:before="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Telefonní číslo: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+420 725 544 090</w:t>
      </w:r>
    </w:p>
    <w:p w:rsidR="00000000" w:rsidDel="00000000" w:rsidP="00000000" w:rsidRDefault="00000000" w:rsidRPr="00000000" w14:paraId="0000000A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120"/>
        <w:jc w:val="both"/>
        <w:rPr>
          <w:i w:val="1"/>
          <w:sz w:val="20"/>
          <w:szCs w:val="20"/>
          <w:shd w:fill="ccffff" w:val="clear"/>
        </w:rPr>
      </w:pPr>
      <w:r w:rsidDel="00000000" w:rsidR="00000000" w:rsidRPr="00000000">
        <w:rPr>
          <w:i w:val="1"/>
          <w:sz w:val="20"/>
          <w:szCs w:val="20"/>
          <w:shd w:fill="ccffff" w:val="clear"/>
          <w:rtl w:val="0"/>
        </w:rPr>
        <w:t xml:space="preserve">Prosíme doplňte:</w:t>
      </w:r>
    </w:p>
    <w:p w:rsidR="00000000" w:rsidDel="00000000" w:rsidP="00000000" w:rsidRDefault="00000000" w:rsidRPr="00000000" w14:paraId="0000000D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6105"/>
        <w:tblGridChange w:id="0">
          <w:tblGrid>
            <w:gridCol w:w="2895"/>
            <w:gridCol w:w="61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Reklamované zboží: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Popište vady na výrobku: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 objednávky/den přijetí zboží: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faktury: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účtu: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rPr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before="160" w:line="240" w:lineRule="auto"/>
        <w:ind w:right="12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Obecná poučení k uplatnění reklamace</w:t>
      </w:r>
    </w:p>
    <w:p w:rsidR="00000000" w:rsidDel="00000000" w:rsidP="00000000" w:rsidRDefault="00000000" w:rsidRPr="00000000" w14:paraId="00000030">
      <w:pPr>
        <w:spacing w:after="160" w:before="160" w:line="240" w:lineRule="auto"/>
        <w:ind w:right="12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Zakoupení věci jste jakožto spotřebitel povinen prokázat předložením kupního dokladu, případně jiným, dostatečně věrohodným způsobem, např. Výpisem z bankovního účtu.</w:t>
      </w:r>
    </w:p>
    <w:p w:rsidR="00000000" w:rsidDel="00000000" w:rsidP="00000000" w:rsidRDefault="00000000" w:rsidRPr="00000000" w14:paraId="00000031">
      <w:pPr>
        <w:spacing w:after="160" w:before="160" w:line="240" w:lineRule="auto"/>
        <w:ind w:right="12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kupní ceny. Neodpovídáme ani za běžné opotřebení věci.</w:t>
      </w:r>
    </w:p>
    <w:p w:rsidR="00000000" w:rsidDel="00000000" w:rsidP="00000000" w:rsidRDefault="00000000" w:rsidRPr="00000000" w14:paraId="00000032">
      <w:pPr>
        <w:spacing w:after="160" w:before="160" w:line="240" w:lineRule="auto"/>
        <w:ind w:right="12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pacing w:after="8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xz3oe8eh16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JAK POSTUPOVAT PŘI REKLAMACI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Při vzniku vady vyplňte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reklamační formulář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uvedený v zápatí webového rozhraní a zašlete ho společně s kopií faktury a fotografií vadného produktu na email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info@kenzan.cz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případě, že tento postup není ze strany zákazníka možný zavolejte na tel. 725544090 a danou reklamaci a její postup posoudíme po telefonu.</w:t>
      </w:r>
    </w:p>
    <w:p w:rsidR="00000000" w:rsidDel="00000000" w:rsidP="00000000" w:rsidRDefault="00000000" w:rsidRPr="00000000" w14:paraId="00000036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Vaší reklamací se budeme zabývat během 3 pracovních dnů od doručení emailu.</w:t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Ohledně průběhu (uznání či neuznání) reklamace se Vám ozveme emailem či telefonicky.</w:t>
      </w:r>
    </w:p>
    <w:p w:rsidR="00000000" w:rsidDel="00000000" w:rsidP="00000000" w:rsidRDefault="00000000" w:rsidRPr="00000000" w14:paraId="00000038">
      <w:pPr>
        <w:pStyle w:val="Heading1"/>
        <w:keepNext w:val="0"/>
        <w:keepLines w:val="0"/>
        <w:spacing w:before="480" w:line="240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4k0vix4hb9bc" w:id="2"/>
      <w:bookmarkEnd w:id="2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UZNÁNÍ REKLAMACE</w:t>
      </w:r>
    </w:p>
    <w:p w:rsidR="00000000" w:rsidDel="00000000" w:rsidP="00000000" w:rsidRDefault="00000000" w:rsidRPr="00000000" w14:paraId="00000039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případě uznané reklamace zašlete vadné zboží na adresu Strašín 146, 342 01 Sušice nebo na pobočku Zásilkovny či Balíkovny. Náklady spojené s dopravou hradí kupující.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Zboží nezasílejte na dobírku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Pobočka zásilkovny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Náměstí Svobody, Sušice (email: </w:t>
      </w:r>
      <w:r w:rsidDel="00000000" w:rsidR="00000000" w:rsidRPr="00000000">
        <w:rPr>
          <w:rFonts w:ascii="Calibri" w:cs="Calibri" w:eastAsia="Calibri" w:hAnsi="Calibri"/>
          <w:color w:val="000080"/>
          <w:sz w:val="20"/>
          <w:szCs w:val="20"/>
          <w:u w:val="single"/>
          <w:rtl w:val="0"/>
        </w:rPr>
        <w:t xml:space="preserve">sarka@kenzan.cz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tel: 725544090)</w:t>
      </w:r>
    </w:p>
    <w:p w:rsidR="00000000" w:rsidDel="00000000" w:rsidP="00000000" w:rsidRDefault="00000000" w:rsidRPr="00000000" w14:paraId="0000003B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Pobočka balíkovny: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Náměstí Svobody, Sušice (email: </w:t>
      </w:r>
      <w:r w:rsidDel="00000000" w:rsidR="00000000" w:rsidRPr="00000000">
        <w:rPr>
          <w:rFonts w:ascii="Calibri" w:cs="Calibri" w:eastAsia="Calibri" w:hAnsi="Calibri"/>
          <w:color w:val="000080"/>
          <w:sz w:val="20"/>
          <w:szCs w:val="20"/>
          <w:u w:val="single"/>
          <w:rtl w:val="0"/>
        </w:rPr>
        <w:t xml:space="preserve">sarka@kenzan.cz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tel: 725544090)</w:t>
      </w:r>
    </w:p>
    <w:p w:rsidR="00000000" w:rsidDel="00000000" w:rsidP="00000000" w:rsidRDefault="00000000" w:rsidRPr="00000000" w14:paraId="0000003C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 obdržení vadného produktu se Vám ozveme do 3 pracovních dnů. Po vyhodnocení reklamace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zasíláme spíše produkt nový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nebo v případě stejné opakující se vady Vám vrátíme cenu zboží na Váš bankovní účet.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Náklady spojené s reklamací (poštovné 70Kč) Vám zašleme zpět pouze na zvolený bankovní účet.</w:t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u0361gvzezkx" w:id="3"/>
      <w:bookmarkEnd w:id="3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NEUZNÁNÍ REKLAMACE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keepNext w:val="0"/>
        <w:keepLines w:val="0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3ke9oyuzemc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111111"/>
          <w:sz w:val="20"/>
          <w:szCs w:val="20"/>
          <w:rtl w:val="0"/>
        </w:rPr>
        <w:t xml:space="preserve">Drobné nedokonalosti na povrchu nového kenzanu nejsou na závadu a nemají vliv na funkčnost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vzdušná oxidace a změna barvy je standartní projev materiálu.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Neodpovídáme za vady, které jsou způsobeny: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opotřebením způsobený obvyklým užíváním,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mechanickým poškozením zboží,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nesprávným skladováním, užíváním,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nevhodným zacházením, obsluhou nebo zanedbáním péče,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provedením zásahu či změnou parametrů,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používáním zboží v podmínkách, které neodpovídají svojí teplotou, chemickými a mechanickými vlivy prostředí, pro které je zboží uřčeno,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nedodržením pokynů v návodu.</w:t>
        <w:br w:type="textWrapping"/>
      </w:r>
    </w:p>
    <w:p w:rsidR="00000000" w:rsidDel="00000000" w:rsidP="00000000" w:rsidRDefault="00000000" w:rsidRPr="00000000" w14:paraId="0000004A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